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CBC4" w14:textId="77777777" w:rsidR="009F2904" w:rsidRDefault="00F330B8">
      <w:pPr>
        <w:spacing w:line="560" w:lineRule="exact"/>
        <w:ind w:firstLineChars="0" w:firstLine="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关于举办2025年第18届全国三维数字化创新设计大赛贵州赛区选拔赛的通知</w:t>
      </w:r>
    </w:p>
    <w:p w14:paraId="189AF8DE" w14:textId="77777777" w:rsidR="009F2904" w:rsidRDefault="009F2904">
      <w:pPr>
        <w:spacing w:line="560" w:lineRule="exact"/>
        <w:ind w:firstLineChars="0" w:firstLine="0"/>
        <w:rPr>
          <w:rFonts w:hAnsi="仿宋" w:cs="Mangal" w:hint="eastAsia"/>
          <w:szCs w:val="32"/>
          <w:lang w:bidi="hi-IN"/>
        </w:rPr>
      </w:pPr>
    </w:p>
    <w:p w14:paraId="0C4A2E40" w14:textId="77777777" w:rsidR="009F2904" w:rsidRDefault="00F330B8">
      <w:pPr>
        <w:spacing w:line="560" w:lineRule="exact"/>
        <w:ind w:firstLineChars="0" w:firstLine="0"/>
        <w:rPr>
          <w:rFonts w:hAnsi="仿宋_GB2312" w:cs="仿宋_GB2312" w:hint="eastAsia"/>
          <w:sz w:val="32"/>
          <w:szCs w:val="32"/>
        </w:rPr>
      </w:pPr>
      <w:r>
        <w:rPr>
          <w:rFonts w:hAnsi="仿宋_GB2312" w:cs="仿宋_GB2312" w:hint="eastAsia"/>
          <w:sz w:val="32"/>
          <w:szCs w:val="32"/>
          <w:lang w:bidi="hi-IN"/>
        </w:rPr>
        <w:t>各学院及相关单位：</w:t>
      </w:r>
    </w:p>
    <w:p w14:paraId="14DCF950"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根据全国三维数字化创新设计大赛组委会《关于举办“2025第18届全国三维数字化创新设计大赛”的通知》（3D 大赛通字[2025]01号）文件安排，为夯实发展新质生产力的人才基础，持续提升我省学生数字化创新实践能力，激励广大学生踊跃参加数字化科技实践活动，经省教育厅和全国三维数字化创新设计大赛组委会授权，由贵州大学承办2025年第18届全国三维数字化创新设计大赛贵州赛区选拔赛，现将大赛有关事宜通知如下：</w:t>
      </w:r>
    </w:p>
    <w:p w14:paraId="7C551E0B"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一、大赛简介</w:t>
      </w:r>
    </w:p>
    <w:p w14:paraId="686E7DBC" w14:textId="77777777" w:rsidR="009F2904" w:rsidRDefault="00F330B8">
      <w:pPr>
        <w:autoSpaceDE w:val="0"/>
        <w:autoSpaceDN w:val="0"/>
        <w:adjustRightInd w:val="0"/>
        <w:spacing w:line="560" w:lineRule="exact"/>
        <w:ind w:firstLine="760"/>
        <w:rPr>
          <w:rFonts w:hAnsi="仿宋_GB2312" w:cs="仿宋_GB2312" w:hint="eastAsia"/>
          <w:kern w:val="0"/>
          <w:sz w:val="32"/>
          <w:szCs w:val="32"/>
        </w:rPr>
      </w:pPr>
      <w:r>
        <w:rPr>
          <w:rFonts w:hAnsi="仿宋_GB2312" w:cs="仿宋_GB2312" w:hint="eastAsia"/>
          <w:spacing w:val="30"/>
          <w:kern w:val="0"/>
          <w:sz w:val="32"/>
          <w:szCs w:val="32"/>
        </w:rPr>
        <w:t xml:space="preserve">全国三维数字化创新设计大赛（Digital Design </w:t>
      </w:r>
      <w:r>
        <w:rPr>
          <w:rFonts w:hAnsi="仿宋_GB2312" w:cs="仿宋_GB2312" w:hint="eastAsia"/>
          <w:kern w:val="0"/>
          <w:sz w:val="32"/>
          <w:szCs w:val="32"/>
        </w:rPr>
        <w:t>DimensionsShow，简称：3D大赛，3DDS或3DShow）是在国家大力实施创新驱动发展战略、推动实体经济和数字经济融合发展的时代背景下开展的一项大型公益赛事，是全国普通高校大学生竞赛排行榜榜单赛事之一。全国3D大赛秉承“以赛促教、以赛促学、以赛促用、以赛促新”的宗旨，体现了科技进步和产业升级的要求，是科教兴国、人才强国、创新发展的具体实践。</w:t>
      </w:r>
    </w:p>
    <w:p w14:paraId="71DA8B4E" w14:textId="77777777" w:rsidR="009F2904" w:rsidRDefault="00F330B8">
      <w:pPr>
        <w:autoSpaceDE w:val="0"/>
        <w:autoSpaceDN w:val="0"/>
        <w:adjustRightInd w:val="0"/>
        <w:spacing w:line="560" w:lineRule="exact"/>
        <w:ind w:firstLine="640"/>
        <w:rPr>
          <w:rFonts w:hAnsi="仿宋_GB2312" w:cs="仿宋_GB2312" w:hint="eastAsia"/>
          <w:kern w:val="0"/>
          <w:sz w:val="32"/>
          <w:szCs w:val="32"/>
        </w:rPr>
      </w:pPr>
      <w:r>
        <w:rPr>
          <w:rFonts w:hAnsi="仿宋_GB2312" w:cs="仿宋_GB2312" w:hint="eastAsia"/>
          <w:kern w:val="0"/>
          <w:sz w:val="32"/>
          <w:szCs w:val="32"/>
        </w:rPr>
        <w:t>2025年政府工作报告中强调要持续推进“人工智能+”行动，将数字技术与制造优势、市场优势更好结合起来，支持大模型广泛应用。全国3D大赛多年践行“AI+3D、AI+数字化</w:t>
      </w:r>
      <w:r>
        <w:rPr>
          <w:rFonts w:hAnsi="仿宋_GB2312" w:cs="仿宋_GB2312" w:hint="eastAsia"/>
          <w:kern w:val="0"/>
          <w:sz w:val="32"/>
          <w:szCs w:val="32"/>
        </w:rPr>
        <w:lastRenderedPageBreak/>
        <w:t>技术”数智融通战略，积极引导广大青年学生投身数字化创意、创造、创新、创业的时代洪流，推动产学研深度融合，为新兴和未来产业及数字经济高质量发展注入全新活力。</w:t>
      </w:r>
    </w:p>
    <w:p w14:paraId="681F32C2"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二、参赛对象</w:t>
      </w:r>
    </w:p>
    <w:p w14:paraId="0FEB2D66"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lang w:bidi="hi-IN"/>
        </w:rPr>
        <w:t>我校全日制在校生。</w:t>
      </w:r>
    </w:p>
    <w:p w14:paraId="4C394B44"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三、赛程安排</w:t>
      </w:r>
    </w:p>
    <w:p w14:paraId="4D0945CC"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初赛报名：即日起至6月30日；</w:t>
      </w:r>
    </w:p>
    <w:p w14:paraId="77C771A2"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初赛作品/项目提交：即日起至7月</w:t>
      </w:r>
      <w:r w:rsidR="003169D0">
        <w:rPr>
          <w:rFonts w:hAnsi="仿宋_GB2312" w:cs="仿宋_GB2312"/>
          <w:sz w:val="32"/>
          <w:szCs w:val="32"/>
        </w:rPr>
        <w:t>7</w:t>
      </w:r>
      <w:r>
        <w:rPr>
          <w:rFonts w:hAnsi="仿宋_GB2312" w:cs="仿宋_GB2312" w:hint="eastAsia"/>
          <w:sz w:val="32"/>
          <w:szCs w:val="32"/>
        </w:rPr>
        <w:t>日；</w:t>
      </w:r>
    </w:p>
    <w:p w14:paraId="395F3B7A"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初赛选拔：6月至8月；</w:t>
      </w:r>
    </w:p>
    <w:p w14:paraId="15799941"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复赛/省赛选拔：9月1日至10月31日；</w:t>
      </w:r>
    </w:p>
    <w:p w14:paraId="74F91599"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国赛/全国总决赛：11月至12月</w:t>
      </w:r>
    </w:p>
    <w:p w14:paraId="12BE7743"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四、报名方式</w:t>
      </w:r>
    </w:p>
    <w:p w14:paraId="2FF1EF60" w14:textId="77777777" w:rsidR="00411F42" w:rsidRDefault="00F330B8">
      <w:pPr>
        <w:spacing w:line="560" w:lineRule="exact"/>
        <w:ind w:firstLine="640"/>
        <w:rPr>
          <w:rFonts w:hAnsi="仿宋_GB2312" w:cs="仿宋_GB2312" w:hint="eastAsia"/>
          <w:sz w:val="32"/>
          <w:szCs w:val="32"/>
        </w:rPr>
      </w:pPr>
      <w:r>
        <w:rPr>
          <w:rFonts w:hAnsi="仿宋_GB2312" w:cs="仿宋_GB2312" w:hint="eastAsia"/>
          <w:sz w:val="32"/>
          <w:szCs w:val="32"/>
        </w:rPr>
        <w:t>根据大赛规则，所有参加开放赛项的团队统一在大赛官网（https://3dds.3ddl.net）注册、组队报名，并按要求完整、准确、真实地填报相关信息（省赛不收取任何费用）。只有初赛作品上传且通过初赛选拔的团队才有权限进入复赛/省赛，报名方式及作品提交见参赛指南：</w:t>
      </w:r>
      <w:hyperlink r:id="rId6" w:history="1">
        <w:r>
          <w:rPr>
            <w:rFonts w:hAnsi="仿宋_GB2312" w:cs="仿宋_GB2312" w:hint="eastAsia"/>
            <w:sz w:val="32"/>
            <w:szCs w:val="32"/>
          </w:rPr>
          <w:t>https://3dshow.3ddl.net/app/jlpfl</w:t>
        </w:r>
      </w:hyperlink>
      <w:r>
        <w:rPr>
          <w:rFonts w:hAnsi="仿宋_GB2312" w:cs="仿宋_GB2312" w:hint="eastAsia"/>
          <w:sz w:val="32"/>
          <w:szCs w:val="32"/>
        </w:rPr>
        <w:t>。</w:t>
      </w:r>
    </w:p>
    <w:p w14:paraId="6F790BE4" w14:textId="77777777" w:rsidR="009F2904" w:rsidRDefault="00411F42">
      <w:pPr>
        <w:spacing w:line="560" w:lineRule="exact"/>
        <w:ind w:firstLine="640"/>
        <w:rPr>
          <w:rFonts w:hAnsi="仿宋_GB2312" w:cs="仿宋_GB2312" w:hint="eastAsia"/>
          <w:sz w:val="32"/>
          <w:szCs w:val="32"/>
        </w:rPr>
      </w:pPr>
      <w:r>
        <w:rPr>
          <w:rFonts w:hAnsi="仿宋_GB2312" w:cs="仿宋_GB2312"/>
          <w:sz w:val="32"/>
          <w:szCs w:val="32"/>
        </w:rPr>
        <w:t>网络上报名成功的团队</w:t>
      </w:r>
      <w:r w:rsidR="00086874">
        <w:rPr>
          <w:rFonts w:hAnsi="仿宋_GB2312" w:cs="仿宋_GB2312" w:hint="eastAsia"/>
          <w:sz w:val="32"/>
          <w:szCs w:val="32"/>
        </w:rPr>
        <w:t>需</w:t>
      </w:r>
      <w:r w:rsidR="009D6DD7">
        <w:rPr>
          <w:rFonts w:hAnsi="仿宋_GB2312" w:cs="仿宋_GB2312" w:hint="eastAsia"/>
          <w:sz w:val="32"/>
          <w:szCs w:val="32"/>
        </w:rPr>
        <w:t>在6月30日</w:t>
      </w:r>
      <w:r w:rsidR="009D6DD7">
        <w:rPr>
          <w:rFonts w:hAnsi="仿宋_GB2312" w:cs="仿宋_GB2312"/>
          <w:sz w:val="32"/>
          <w:szCs w:val="32"/>
        </w:rPr>
        <w:t>前</w:t>
      </w:r>
      <w:r>
        <w:rPr>
          <w:rFonts w:hAnsi="仿宋_GB2312" w:cs="仿宋_GB2312"/>
          <w:sz w:val="32"/>
          <w:szCs w:val="32"/>
        </w:rPr>
        <w:t>填写</w:t>
      </w:r>
      <w:r>
        <w:rPr>
          <w:rFonts w:hAnsi="仿宋_GB2312" w:cs="仿宋_GB2312" w:hint="eastAsia"/>
          <w:sz w:val="32"/>
          <w:szCs w:val="32"/>
        </w:rPr>
        <w:t>《</w:t>
      </w:r>
      <w:r>
        <w:rPr>
          <w:rFonts w:hAnsi="仿宋_GB2312" w:cs="仿宋_GB2312"/>
          <w:sz w:val="32"/>
          <w:szCs w:val="32"/>
        </w:rPr>
        <w:t>附件3</w:t>
      </w:r>
      <w:r w:rsidR="00086874">
        <w:rPr>
          <w:rFonts w:hAnsi="仿宋_GB2312" w:cs="仿宋_GB2312" w:hint="eastAsia"/>
          <w:sz w:val="32"/>
          <w:szCs w:val="32"/>
        </w:rPr>
        <w:t>：</w:t>
      </w:r>
      <w:r w:rsidRPr="00411F42">
        <w:rPr>
          <w:rFonts w:hAnsi="仿宋_GB2312" w:cs="仿宋_GB2312"/>
          <w:sz w:val="32"/>
          <w:szCs w:val="32"/>
        </w:rPr>
        <w:t>2025</w:t>
      </w:r>
      <w:r>
        <w:rPr>
          <w:rFonts w:hAnsi="仿宋_GB2312" w:cs="仿宋_GB2312" w:hint="eastAsia"/>
          <w:sz w:val="32"/>
          <w:szCs w:val="32"/>
        </w:rPr>
        <w:t>年</w:t>
      </w:r>
      <w:r w:rsidRPr="00411F42">
        <w:rPr>
          <w:rFonts w:hAnsi="仿宋_GB2312" w:cs="仿宋_GB2312"/>
          <w:sz w:val="32"/>
          <w:szCs w:val="32"/>
        </w:rPr>
        <w:t>第18届全国三维数字化创新设计大赛贵州大学参赛队报名表</w:t>
      </w:r>
      <w:r>
        <w:rPr>
          <w:rFonts w:hAnsi="仿宋_GB2312" w:cs="仿宋_GB2312" w:hint="eastAsia"/>
          <w:sz w:val="32"/>
          <w:szCs w:val="32"/>
        </w:rPr>
        <w:t>》发送</w:t>
      </w:r>
      <w:r>
        <w:rPr>
          <w:rFonts w:hAnsi="仿宋_GB2312" w:cs="仿宋_GB2312"/>
          <w:sz w:val="32"/>
          <w:szCs w:val="32"/>
        </w:rPr>
        <w:t>到</w:t>
      </w:r>
      <w:r w:rsidR="00086874">
        <w:rPr>
          <w:rFonts w:hAnsi="仿宋_GB2312" w:cs="仿宋_GB2312" w:hint="eastAsia"/>
          <w:sz w:val="32"/>
          <w:szCs w:val="32"/>
        </w:rPr>
        <w:t>指定</w:t>
      </w:r>
      <w:r>
        <w:rPr>
          <w:rFonts w:hAnsi="仿宋_GB2312" w:cs="仿宋_GB2312"/>
          <w:sz w:val="32"/>
          <w:szCs w:val="32"/>
        </w:rPr>
        <w:t>邮箱：</w:t>
      </w:r>
      <w:hyperlink r:id="rId7" w:history="1">
        <w:r w:rsidR="00086874" w:rsidRPr="00F32B97">
          <w:rPr>
            <w:rStyle w:val="a4"/>
            <w:rFonts w:hAnsi="仿宋_GB2312" w:cs="仿宋_GB2312" w:hint="eastAsia"/>
            <w:sz w:val="32"/>
            <w:szCs w:val="32"/>
          </w:rPr>
          <w:t>1013524664</w:t>
        </w:r>
        <w:r w:rsidR="00086874" w:rsidRPr="00F32B97">
          <w:rPr>
            <w:rStyle w:val="a4"/>
            <w:rFonts w:hAnsi="仿宋_GB2312" w:cs="仿宋_GB2312"/>
            <w:sz w:val="32"/>
            <w:szCs w:val="32"/>
          </w:rPr>
          <w:t>@qq.com</w:t>
        </w:r>
      </w:hyperlink>
      <w:r w:rsidR="00086874">
        <w:rPr>
          <w:rFonts w:hAnsi="仿宋_GB2312" w:cs="仿宋_GB2312" w:hint="eastAsia"/>
          <w:sz w:val="32"/>
          <w:szCs w:val="32"/>
        </w:rPr>
        <w:t>。</w:t>
      </w:r>
    </w:p>
    <w:p w14:paraId="11CA17C0"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五、赛项设置</w:t>
      </w:r>
    </w:p>
    <w:p w14:paraId="10FDE636"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按教育厅相关要求，本次全国三维数字化创新设计大赛贵州赛区选拔赛只举办开放赛项，包括以下四大竞赛方向及</w:t>
      </w:r>
      <w:r>
        <w:rPr>
          <w:rFonts w:hAnsi="仿宋_GB2312" w:cs="仿宋_GB2312" w:hint="eastAsia"/>
          <w:sz w:val="32"/>
          <w:szCs w:val="32"/>
        </w:rPr>
        <w:lastRenderedPageBreak/>
        <w:t>评审赛项：</w:t>
      </w:r>
    </w:p>
    <w:p w14:paraId="777567B3"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（1）数字工业设计大赛：项目包含且不限于以下方向或环节：工业产品/外观设计、人机工程设计、机电工程设计、工程分析计算、工业过程仿真、模具/工装设计、数控编程/3D 打印/智能制造等。</w:t>
      </w:r>
    </w:p>
    <w:p w14:paraId="6E18462B"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（2）数字人居设计大赛：项目包含且不限于以下方向或环节：数字城市、美丽乡村、特色小镇，规划设计（城乡规划、建筑设计、居住区设计）、BIM 设计、室内外设计、环境艺术设计、智能家居等，以及文化、空间、功能、视觉、可持续等要素。</w:t>
      </w:r>
    </w:p>
    <w:p w14:paraId="3448E179"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（3）数字文化设计大赛：项目包含且不限于以下方向或环节：文化创意、工业设计、数字传媒、新媒体艺术、微电影与动漫、游戏设计、XR 应用设计、数字文旅、数字文博等，引导文化、科技、艺术、视觉、交互、数字等要素的融合创新；鼓励弘扬中国优秀传统文化，鼓励多元文化融合创新。</w:t>
      </w:r>
    </w:p>
    <w:p w14:paraId="6AFEB08D"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（4）元宇宙创建大赛：项目包含且不限于以下方向或环节：数字人、工业模型与数据驱动、元宇宙概念建筑等。</w:t>
      </w:r>
    </w:p>
    <w:p w14:paraId="47C80A02"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六、办赛单位</w:t>
      </w:r>
    </w:p>
    <w:p w14:paraId="6034C112" w14:textId="77777777" w:rsidR="009F2904" w:rsidRDefault="002A6520">
      <w:pPr>
        <w:spacing w:line="560" w:lineRule="exact"/>
        <w:ind w:firstLine="560"/>
        <w:rPr>
          <w:rFonts w:hAnsi="仿宋_GB2312" w:cs="仿宋_GB2312" w:hint="eastAsia"/>
          <w:sz w:val="32"/>
          <w:szCs w:val="32"/>
        </w:rPr>
      </w:pPr>
      <w:r>
        <w:rPr>
          <w:rFonts w:hint="eastAsia"/>
          <w:color w:val="333333"/>
          <w:shd w:val="clear" w:color="auto" w:fill="FFFFFF"/>
        </w:rPr>
        <w:t>本次校级选拔赛由教务处主办，工程训练中心承办。</w:t>
      </w:r>
    </w:p>
    <w:p w14:paraId="62DFC147" w14:textId="77777777" w:rsidR="009F2904" w:rsidRDefault="00F330B8">
      <w:pPr>
        <w:pStyle w:val="1"/>
        <w:spacing w:line="560" w:lineRule="exact"/>
        <w:ind w:firstLineChars="200" w:firstLine="643"/>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七、其他事项</w:t>
      </w:r>
    </w:p>
    <w:p w14:paraId="3D06B6A8" w14:textId="77777777" w:rsidR="002A6520" w:rsidRPr="002A6520" w:rsidRDefault="002A6520" w:rsidP="002A6520">
      <w:pPr>
        <w:spacing w:line="560" w:lineRule="exact"/>
        <w:ind w:firstLine="640"/>
        <w:rPr>
          <w:rFonts w:hAnsi="仿宋_GB2312" w:cs="仿宋_GB2312" w:hint="eastAsia"/>
          <w:sz w:val="32"/>
          <w:szCs w:val="32"/>
        </w:rPr>
      </w:pPr>
      <w:r w:rsidRPr="002A6520">
        <w:rPr>
          <w:rFonts w:hAnsi="仿宋_GB2312" w:cs="仿宋_GB2312" w:hint="eastAsia"/>
          <w:sz w:val="32"/>
          <w:szCs w:val="32"/>
        </w:rPr>
        <w:t>大赛参赛对象、报名事项、赛事类别、作品提交等的具体要求详见大赛官网或附件，后续赛事通知将在</w:t>
      </w:r>
      <w:r w:rsidRPr="002A6520">
        <w:rPr>
          <w:rFonts w:hAnsi="仿宋_GB2312" w:cs="仿宋_GB2312"/>
          <w:sz w:val="32"/>
          <w:szCs w:val="32"/>
        </w:rPr>
        <w:t>QQ群内发布，请参赛选手及时加入QQ群。</w:t>
      </w:r>
    </w:p>
    <w:p w14:paraId="459A1A28" w14:textId="77777777" w:rsidR="002A6520" w:rsidRPr="002A6520" w:rsidRDefault="002A6520" w:rsidP="002A6520">
      <w:pPr>
        <w:spacing w:line="560" w:lineRule="exact"/>
        <w:ind w:firstLine="640"/>
        <w:rPr>
          <w:rFonts w:hAnsi="仿宋_GB2312" w:cs="仿宋_GB2312" w:hint="eastAsia"/>
          <w:sz w:val="32"/>
          <w:szCs w:val="32"/>
        </w:rPr>
      </w:pPr>
      <w:r w:rsidRPr="002A6520">
        <w:rPr>
          <w:rFonts w:hAnsi="仿宋_GB2312" w:cs="仿宋_GB2312"/>
          <w:sz w:val="32"/>
          <w:szCs w:val="32"/>
        </w:rPr>
        <w:t>2025 3D大赛贵大校内交流QQ群：754088050</w:t>
      </w:r>
    </w:p>
    <w:p w14:paraId="43EA432D" w14:textId="77777777" w:rsidR="002A6520" w:rsidRPr="002A6520" w:rsidRDefault="002A6520" w:rsidP="002A6520">
      <w:pPr>
        <w:spacing w:line="560" w:lineRule="exact"/>
        <w:ind w:firstLine="640"/>
        <w:rPr>
          <w:rFonts w:hAnsi="仿宋_GB2312" w:cs="仿宋_GB2312" w:hint="eastAsia"/>
          <w:sz w:val="32"/>
          <w:szCs w:val="32"/>
        </w:rPr>
      </w:pPr>
      <w:r w:rsidRPr="002A6520">
        <w:rPr>
          <w:rFonts w:hAnsi="仿宋_GB2312" w:cs="仿宋_GB2312" w:hint="eastAsia"/>
          <w:sz w:val="32"/>
          <w:szCs w:val="32"/>
        </w:rPr>
        <w:lastRenderedPageBreak/>
        <w:t>联系人：周贵川</w:t>
      </w:r>
    </w:p>
    <w:p w14:paraId="0D1FFC9A" w14:textId="77777777" w:rsidR="002A6520" w:rsidRPr="002A6520" w:rsidRDefault="002A6520" w:rsidP="002A6520">
      <w:pPr>
        <w:spacing w:line="560" w:lineRule="exact"/>
        <w:ind w:firstLine="640"/>
        <w:rPr>
          <w:rFonts w:hAnsi="仿宋_GB2312" w:cs="仿宋_GB2312" w:hint="eastAsia"/>
          <w:sz w:val="32"/>
          <w:szCs w:val="32"/>
        </w:rPr>
      </w:pPr>
      <w:r w:rsidRPr="002A6520">
        <w:rPr>
          <w:rFonts w:hAnsi="仿宋_GB2312" w:cs="仿宋_GB2312" w:hint="eastAsia"/>
          <w:sz w:val="32"/>
          <w:szCs w:val="32"/>
        </w:rPr>
        <w:t>联系电话：</w:t>
      </w:r>
      <w:r w:rsidRPr="002A6520">
        <w:rPr>
          <w:rFonts w:hAnsi="仿宋_GB2312" w:cs="仿宋_GB2312"/>
          <w:sz w:val="32"/>
          <w:szCs w:val="32"/>
        </w:rPr>
        <w:t>18198645625</w:t>
      </w:r>
    </w:p>
    <w:p w14:paraId="1F2A5EF6" w14:textId="77777777" w:rsidR="009F2904" w:rsidRPr="002A6520" w:rsidRDefault="002A6520" w:rsidP="002A6520">
      <w:pPr>
        <w:spacing w:line="560" w:lineRule="exact"/>
        <w:ind w:firstLine="640"/>
        <w:rPr>
          <w:rFonts w:hAnsi="仿宋_GB2312" w:cs="仿宋_GB2312" w:hint="eastAsia"/>
          <w:sz w:val="32"/>
          <w:szCs w:val="32"/>
        </w:rPr>
      </w:pPr>
      <w:r w:rsidRPr="002A6520">
        <w:rPr>
          <w:rFonts w:hAnsi="仿宋_GB2312" w:cs="仿宋_GB2312" w:hint="eastAsia"/>
          <w:sz w:val="32"/>
          <w:szCs w:val="32"/>
        </w:rPr>
        <w:t>办公地址：贵州大学工程训练中心</w:t>
      </w:r>
      <w:r w:rsidRPr="002A6520">
        <w:rPr>
          <w:rFonts w:hAnsi="仿宋_GB2312" w:cs="仿宋_GB2312"/>
          <w:sz w:val="32"/>
          <w:szCs w:val="32"/>
        </w:rPr>
        <w:t>305</w:t>
      </w:r>
    </w:p>
    <w:p w14:paraId="3789D3FE" w14:textId="77777777" w:rsidR="007B2586" w:rsidRPr="002A6520" w:rsidRDefault="007B2586">
      <w:pPr>
        <w:spacing w:line="560" w:lineRule="exact"/>
        <w:ind w:firstLine="640"/>
        <w:rPr>
          <w:rFonts w:hAnsi="仿宋_GB2312" w:cs="仿宋_GB2312" w:hint="eastAsia"/>
          <w:sz w:val="32"/>
          <w:szCs w:val="32"/>
        </w:rPr>
      </w:pPr>
    </w:p>
    <w:p w14:paraId="3D967BD5"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附件：</w:t>
      </w:r>
    </w:p>
    <w:p w14:paraId="51197BEF" w14:textId="77777777"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1.关于举办“2025第18届全国三维数字化创新设计大赛”的通知</w:t>
      </w:r>
    </w:p>
    <w:p w14:paraId="59B46CB2" w14:textId="6C8E3AB4" w:rsidR="009F2904" w:rsidRDefault="00F330B8">
      <w:pPr>
        <w:spacing w:line="560" w:lineRule="exact"/>
        <w:ind w:firstLine="640"/>
        <w:rPr>
          <w:rFonts w:hAnsi="仿宋_GB2312" w:cs="仿宋_GB2312" w:hint="eastAsia"/>
          <w:sz w:val="32"/>
          <w:szCs w:val="32"/>
        </w:rPr>
      </w:pPr>
      <w:r>
        <w:rPr>
          <w:rFonts w:hAnsi="仿宋_GB2312" w:cs="仿宋_GB2312" w:hint="eastAsia"/>
          <w:sz w:val="32"/>
          <w:szCs w:val="32"/>
        </w:rPr>
        <w:t>2. 2025年第18届全国三维数字化创新设计大赛规则</w:t>
      </w:r>
    </w:p>
    <w:p w14:paraId="79BABF94" w14:textId="77777777" w:rsidR="009F2904" w:rsidRDefault="00411F42" w:rsidP="00AC6C22">
      <w:pPr>
        <w:spacing w:line="240" w:lineRule="auto"/>
        <w:ind w:firstLine="640"/>
        <w:rPr>
          <w:rFonts w:hAnsi="仿宋_GB2312" w:cs="仿宋_GB2312" w:hint="eastAsia"/>
          <w:sz w:val="32"/>
          <w:szCs w:val="32"/>
        </w:rPr>
      </w:pPr>
      <w:r>
        <w:rPr>
          <w:rFonts w:hAnsi="仿宋_GB2312" w:cs="仿宋_GB2312" w:hint="eastAsia"/>
          <w:sz w:val="32"/>
          <w:szCs w:val="32"/>
        </w:rPr>
        <w:t>3.</w:t>
      </w:r>
      <w:r w:rsidRPr="00411F42">
        <w:rPr>
          <w:rFonts w:hAnsi="仿宋_GB2312" w:cs="仿宋_GB2312"/>
          <w:sz w:val="32"/>
          <w:szCs w:val="32"/>
        </w:rPr>
        <w:t xml:space="preserve"> 2025</w:t>
      </w:r>
      <w:r>
        <w:rPr>
          <w:rFonts w:hAnsi="仿宋_GB2312" w:cs="仿宋_GB2312" w:hint="eastAsia"/>
          <w:sz w:val="32"/>
          <w:szCs w:val="32"/>
        </w:rPr>
        <w:t>年</w:t>
      </w:r>
      <w:r w:rsidRPr="00411F42">
        <w:rPr>
          <w:rFonts w:hAnsi="仿宋_GB2312" w:cs="仿宋_GB2312"/>
          <w:sz w:val="32"/>
          <w:szCs w:val="32"/>
        </w:rPr>
        <w:t>第18届全国三维数字化创新设计大赛贵州大学参赛队报名表</w:t>
      </w:r>
    </w:p>
    <w:p w14:paraId="0C548595" w14:textId="77777777" w:rsidR="009F2904" w:rsidRDefault="00F330B8" w:rsidP="003C1A00">
      <w:pPr>
        <w:spacing w:line="560" w:lineRule="exact"/>
        <w:ind w:right="720" w:firstLineChars="0" w:firstLine="0"/>
        <w:jc w:val="right"/>
        <w:rPr>
          <w:rFonts w:hAnsi="仿宋_GB2312" w:cs="仿宋_GB2312" w:hint="eastAsia"/>
          <w:sz w:val="32"/>
          <w:szCs w:val="32"/>
        </w:rPr>
      </w:pPr>
      <w:r>
        <w:rPr>
          <w:rFonts w:hAnsi="仿宋_GB2312" w:cs="仿宋_GB2312" w:hint="eastAsia"/>
          <w:sz w:val="32"/>
          <w:szCs w:val="32"/>
        </w:rPr>
        <w:t>贵州大学</w:t>
      </w:r>
      <w:r w:rsidR="00230DAC">
        <w:rPr>
          <w:rFonts w:hAnsi="仿宋_GB2312" w:cs="仿宋_GB2312" w:hint="eastAsia"/>
          <w:sz w:val="32"/>
          <w:szCs w:val="32"/>
        </w:rPr>
        <w:t>工程</w:t>
      </w:r>
      <w:r w:rsidR="00230DAC">
        <w:rPr>
          <w:rFonts w:hAnsi="仿宋_GB2312" w:cs="仿宋_GB2312"/>
          <w:sz w:val="32"/>
          <w:szCs w:val="32"/>
        </w:rPr>
        <w:t>训练中心</w:t>
      </w:r>
    </w:p>
    <w:p w14:paraId="21955F80" w14:textId="77777777" w:rsidR="009F2904" w:rsidRDefault="00F330B8" w:rsidP="00230DAC">
      <w:pPr>
        <w:spacing w:line="560" w:lineRule="exact"/>
        <w:ind w:right="880" w:firstLineChars="0" w:firstLine="0"/>
        <w:jc w:val="right"/>
        <w:rPr>
          <w:rFonts w:hAnsi="仿宋_GB2312" w:cs="仿宋_GB2312" w:hint="eastAsia"/>
          <w:sz w:val="32"/>
          <w:szCs w:val="32"/>
        </w:rPr>
      </w:pPr>
      <w:r>
        <w:rPr>
          <w:rFonts w:hAnsi="仿宋_GB2312" w:cs="仿宋_GB2312" w:hint="eastAsia"/>
          <w:sz w:val="32"/>
          <w:szCs w:val="32"/>
        </w:rPr>
        <w:t>2025年6月</w:t>
      </w:r>
      <w:r w:rsidR="00CB1D15">
        <w:rPr>
          <w:rFonts w:hAnsi="仿宋_GB2312" w:cs="仿宋_GB2312"/>
          <w:sz w:val="32"/>
          <w:szCs w:val="32"/>
        </w:rPr>
        <w:t>24</w:t>
      </w:r>
      <w:r>
        <w:rPr>
          <w:rFonts w:hAnsi="仿宋_GB2312" w:cs="仿宋_GB2312" w:hint="eastAsia"/>
          <w:sz w:val="32"/>
          <w:szCs w:val="32"/>
        </w:rPr>
        <w:t>日</w:t>
      </w:r>
    </w:p>
    <w:sectPr w:rsidR="009F290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0733" w14:textId="77777777" w:rsidR="00B60BF6" w:rsidRDefault="00B60BF6">
      <w:pPr>
        <w:spacing w:line="240" w:lineRule="auto"/>
        <w:ind w:firstLine="560"/>
        <w:rPr>
          <w:rFonts w:hint="eastAsia"/>
        </w:rPr>
      </w:pPr>
      <w:r>
        <w:separator/>
      </w:r>
    </w:p>
  </w:endnote>
  <w:endnote w:type="continuationSeparator" w:id="0">
    <w:p w14:paraId="71969A99" w14:textId="77777777" w:rsidR="00B60BF6" w:rsidRDefault="00B60BF6">
      <w:pPr>
        <w:spacing w:line="240" w:lineRule="auto"/>
        <w:ind w:firstLine="56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68F5" w14:textId="77777777" w:rsidR="00EF75CC" w:rsidRDefault="00EF75CC">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866" w14:textId="77777777" w:rsidR="00EF75CC" w:rsidRDefault="00EF75CC">
    <w:pPr>
      <w:pStyle w:val="a8"/>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F77B" w14:textId="77777777" w:rsidR="00EF75CC" w:rsidRDefault="00EF75CC">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3834" w14:textId="77777777" w:rsidR="00B60BF6" w:rsidRDefault="00B60BF6">
      <w:pPr>
        <w:ind w:firstLine="560"/>
        <w:rPr>
          <w:rFonts w:hint="eastAsia"/>
        </w:rPr>
      </w:pPr>
      <w:r>
        <w:separator/>
      </w:r>
    </w:p>
  </w:footnote>
  <w:footnote w:type="continuationSeparator" w:id="0">
    <w:p w14:paraId="1F4B5E52" w14:textId="77777777" w:rsidR="00B60BF6" w:rsidRDefault="00B60BF6">
      <w:pPr>
        <w:ind w:firstLine="56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A605" w14:textId="77777777" w:rsidR="00EF75CC" w:rsidRDefault="00EF75CC">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F822" w14:textId="77777777" w:rsidR="00EF75CC" w:rsidRDefault="00EF75CC">
    <w:pPr>
      <w:pStyle w:val="a6"/>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3396" w14:textId="77777777" w:rsidR="00EF75CC" w:rsidRDefault="00EF75CC">
    <w:pPr>
      <w:pStyle w:val="a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4C"/>
    <w:rsid w:val="000302BF"/>
    <w:rsid w:val="00075130"/>
    <w:rsid w:val="00086874"/>
    <w:rsid w:val="000C379F"/>
    <w:rsid w:val="000C593C"/>
    <w:rsid w:val="000C6774"/>
    <w:rsid w:val="001427C7"/>
    <w:rsid w:val="001D5609"/>
    <w:rsid w:val="00230DAC"/>
    <w:rsid w:val="00276CD6"/>
    <w:rsid w:val="002841E0"/>
    <w:rsid w:val="002A6520"/>
    <w:rsid w:val="002C56B1"/>
    <w:rsid w:val="00310CE4"/>
    <w:rsid w:val="00314A2D"/>
    <w:rsid w:val="003169D0"/>
    <w:rsid w:val="00353701"/>
    <w:rsid w:val="00364B27"/>
    <w:rsid w:val="003C1A00"/>
    <w:rsid w:val="003C1B7D"/>
    <w:rsid w:val="003D046A"/>
    <w:rsid w:val="00411F42"/>
    <w:rsid w:val="004C2E5A"/>
    <w:rsid w:val="004F1BEB"/>
    <w:rsid w:val="004F5EA8"/>
    <w:rsid w:val="00545A47"/>
    <w:rsid w:val="00567F6D"/>
    <w:rsid w:val="00592051"/>
    <w:rsid w:val="006111FA"/>
    <w:rsid w:val="006529C0"/>
    <w:rsid w:val="006929B0"/>
    <w:rsid w:val="006A3A29"/>
    <w:rsid w:val="006E0EC3"/>
    <w:rsid w:val="00715D79"/>
    <w:rsid w:val="0078768E"/>
    <w:rsid w:val="007B2586"/>
    <w:rsid w:val="009D6DD7"/>
    <w:rsid w:val="009F2904"/>
    <w:rsid w:val="00A70644"/>
    <w:rsid w:val="00A7541F"/>
    <w:rsid w:val="00AB3213"/>
    <w:rsid w:val="00AC6C22"/>
    <w:rsid w:val="00AD769F"/>
    <w:rsid w:val="00B60BF6"/>
    <w:rsid w:val="00B941AF"/>
    <w:rsid w:val="00C53E0F"/>
    <w:rsid w:val="00C96209"/>
    <w:rsid w:val="00CA0C35"/>
    <w:rsid w:val="00CB1D15"/>
    <w:rsid w:val="00CE36AE"/>
    <w:rsid w:val="00EA2F41"/>
    <w:rsid w:val="00EA658C"/>
    <w:rsid w:val="00EE6B6C"/>
    <w:rsid w:val="00EF75CC"/>
    <w:rsid w:val="00F330B8"/>
    <w:rsid w:val="00F5441D"/>
    <w:rsid w:val="00F97172"/>
    <w:rsid w:val="00FC634C"/>
    <w:rsid w:val="02F76F90"/>
    <w:rsid w:val="04146BBB"/>
    <w:rsid w:val="0B252643"/>
    <w:rsid w:val="0CC223BD"/>
    <w:rsid w:val="108C035E"/>
    <w:rsid w:val="10B93AD7"/>
    <w:rsid w:val="19C37774"/>
    <w:rsid w:val="23CE7442"/>
    <w:rsid w:val="27FC155E"/>
    <w:rsid w:val="32806F5D"/>
    <w:rsid w:val="3BAF716B"/>
    <w:rsid w:val="3C4B742A"/>
    <w:rsid w:val="3F012022"/>
    <w:rsid w:val="40A01B1E"/>
    <w:rsid w:val="424E7F21"/>
    <w:rsid w:val="42D737C5"/>
    <w:rsid w:val="49AD1724"/>
    <w:rsid w:val="4DED20EF"/>
    <w:rsid w:val="58E42340"/>
    <w:rsid w:val="5E7D0711"/>
    <w:rsid w:val="6A4F66FC"/>
    <w:rsid w:val="6D4B59B3"/>
    <w:rsid w:val="7082773A"/>
    <w:rsid w:val="73816CB2"/>
    <w:rsid w:val="748B6945"/>
    <w:rsid w:val="784F55D0"/>
    <w:rsid w:val="7C4411C4"/>
    <w:rsid w:val="7DDF8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07A1"/>
  <w15:docId w15:val="{7CC078FC-745C-4D8B-9640-B077902F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仿宋_GB2312" w:eastAsia="仿宋_GB2312"/>
      <w:kern w:val="2"/>
      <w:sz w:val="28"/>
      <w:szCs w:val="22"/>
    </w:rPr>
  </w:style>
  <w:style w:type="paragraph" w:styleId="1">
    <w:name w:val="heading 1"/>
    <w:basedOn w:val="a"/>
    <w:next w:val="a"/>
    <w:link w:val="10"/>
    <w:uiPriority w:val="9"/>
    <w:qFormat/>
    <w:pPr>
      <w:keepNext/>
      <w:keepLines/>
      <w:ind w:firstLineChars="0" w:firstLine="0"/>
      <w:outlineLvl w:val="0"/>
    </w:pPr>
    <w:rPr>
      <w:rFonts w:ascii="黑体" w:eastAsia="黑体" w:hAnsi="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firstLine="420"/>
    </w:pPr>
  </w:style>
  <w:style w:type="character" w:customStyle="1" w:styleId="10">
    <w:name w:val="标题 1 字符"/>
    <w:basedOn w:val="a0"/>
    <w:link w:val="1"/>
    <w:uiPriority w:val="9"/>
    <w:qFormat/>
    <w:rPr>
      <w:rFonts w:ascii="黑体" w:eastAsia="黑体" w:hAnsi="黑体"/>
      <w:bCs/>
      <w:kern w:val="44"/>
      <w:sz w:val="28"/>
      <w:szCs w:val="44"/>
    </w:rPr>
  </w:style>
  <w:style w:type="paragraph" w:styleId="a6">
    <w:name w:val="header"/>
    <w:basedOn w:val="a"/>
    <w:link w:val="a7"/>
    <w:uiPriority w:val="99"/>
    <w:unhideWhenUsed/>
    <w:rsid w:val="00EF75CC"/>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EF75CC"/>
    <w:rPr>
      <w:rFonts w:ascii="仿宋_GB2312" w:eastAsia="仿宋_GB2312"/>
      <w:kern w:val="2"/>
      <w:sz w:val="18"/>
      <w:szCs w:val="18"/>
    </w:rPr>
  </w:style>
  <w:style w:type="paragraph" w:styleId="a8">
    <w:name w:val="footer"/>
    <w:basedOn w:val="a"/>
    <w:link w:val="a9"/>
    <w:uiPriority w:val="99"/>
    <w:unhideWhenUsed/>
    <w:rsid w:val="00EF75CC"/>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EF75CC"/>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72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1013524664@qq.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dshow.3ddl.net/app/jlpf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TotalTime>
  <Pages>4</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16</cp:revision>
  <dcterms:created xsi:type="dcterms:W3CDTF">2025-06-17T03:39:00Z</dcterms:created>
  <dcterms:modified xsi:type="dcterms:W3CDTF">2025-06-24T08:25:00Z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F299B760AFDA1D2FEF2C4A684D15CDCB_42</vt:lpwstr>
  </property>
  <property fmtid="{D5CDD505-2E9C-101B-9397-08002B2CF9AE}" pid="4" name="KSOTemplateDocerSaveRecord">
    <vt:lpwstr>eyJoZGlkIjoiMDI5YTE3NDk1YjlhNDM0ZTlkNDVmMDg4ZjJmZDFjM2UiLCJ1c2VySWQiOiIyNTg0ODM1NDkifQ==</vt:lpwstr>
  </property>
</Properties>
</file>